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812C" w14:textId="77777777" w:rsidR="00BC02B1" w:rsidRPr="00BC02B1" w:rsidRDefault="00BC02B1" w:rsidP="00BC02B1">
      <w:pPr>
        <w:jc w:val="center"/>
        <w:rPr>
          <w:rFonts w:ascii="Times New Roman" w:hAnsi="Times New Roman" w:cs="Times New Roman"/>
          <w:b/>
          <w:sz w:val="28"/>
          <w:szCs w:val="28"/>
        </w:rPr>
      </w:pPr>
      <w:r w:rsidRPr="00BC02B1">
        <w:rPr>
          <w:rFonts w:ascii="Times New Roman" w:hAnsi="Times New Roman" w:cs="Times New Roman"/>
          <w:b/>
          <w:sz w:val="28"/>
          <w:szCs w:val="28"/>
        </w:rPr>
        <w:t>Консультация для родителей: «Речь на кончиках пальцев».</w:t>
      </w:r>
    </w:p>
    <w:p w14:paraId="62864A07" w14:textId="77777777" w:rsidR="00BC02B1" w:rsidRPr="00BC02B1" w:rsidRDefault="00BC02B1" w:rsidP="00BC02B1">
      <w:pPr>
        <w:rPr>
          <w:rFonts w:ascii="Times New Roman" w:hAnsi="Times New Roman" w:cs="Times New Roman"/>
          <w:sz w:val="24"/>
          <w:szCs w:val="24"/>
        </w:rPr>
      </w:pPr>
      <w:r w:rsidRPr="00BC02B1">
        <w:rPr>
          <w:rFonts w:ascii="Times New Roman" w:hAnsi="Times New Roman" w:cs="Times New Roman"/>
          <w:b/>
          <w:sz w:val="24"/>
          <w:szCs w:val="24"/>
        </w:rPr>
        <w:t>Цель:</w:t>
      </w:r>
      <w:r w:rsidRPr="00BC02B1">
        <w:rPr>
          <w:rFonts w:ascii="Times New Roman" w:hAnsi="Times New Roman" w:cs="Times New Roman"/>
          <w:sz w:val="24"/>
          <w:szCs w:val="24"/>
        </w:rPr>
        <w:t xml:space="preserve"> повышение уровня компетентности родителей в вопросах значения мелкой моторики рук в развитии р</w:t>
      </w:r>
      <w:r>
        <w:rPr>
          <w:rFonts w:ascii="Times New Roman" w:hAnsi="Times New Roman" w:cs="Times New Roman"/>
          <w:sz w:val="24"/>
          <w:szCs w:val="24"/>
        </w:rPr>
        <w:t>ечи детей дошкольного возраста.</w:t>
      </w:r>
    </w:p>
    <w:p w14:paraId="54D2CE9A" w14:textId="77777777" w:rsid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Известный педагог В.А. Сухомлинский сказал: "Источники способностей и дарований детей - на кончиках их пальцев. От пальцев, образно говоря, идут тончайшие ручейки, которые пи</w:t>
      </w:r>
      <w:r>
        <w:rPr>
          <w:rFonts w:ascii="Times New Roman" w:hAnsi="Times New Roman" w:cs="Times New Roman"/>
          <w:sz w:val="24"/>
          <w:szCs w:val="24"/>
        </w:rPr>
        <w:t>тают источник творческой мысли”.</w:t>
      </w:r>
    </w:p>
    <w:p w14:paraId="364CBE8A"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 xml:space="preserve">"Рука </w:t>
      </w:r>
      <w:proofErr w:type="gramStart"/>
      <w:r w:rsidRPr="00BC02B1">
        <w:rPr>
          <w:rFonts w:ascii="Times New Roman" w:hAnsi="Times New Roman" w:cs="Times New Roman"/>
          <w:sz w:val="24"/>
          <w:szCs w:val="24"/>
        </w:rPr>
        <w:t>- это</w:t>
      </w:r>
      <w:proofErr w:type="gramEnd"/>
      <w:r w:rsidRPr="00BC02B1">
        <w:rPr>
          <w:rFonts w:ascii="Times New Roman" w:hAnsi="Times New Roman" w:cs="Times New Roman"/>
          <w:sz w:val="24"/>
          <w:szCs w:val="24"/>
        </w:rPr>
        <w:t xml:space="preserve"> инструмент всех инструментов", заключал еще Аристотель. "Рука </w:t>
      </w:r>
      <w:proofErr w:type="gramStart"/>
      <w:r w:rsidRPr="00BC02B1">
        <w:rPr>
          <w:rFonts w:ascii="Times New Roman" w:hAnsi="Times New Roman" w:cs="Times New Roman"/>
          <w:sz w:val="24"/>
          <w:szCs w:val="24"/>
        </w:rPr>
        <w:t>- это</w:t>
      </w:r>
      <w:proofErr w:type="gramEnd"/>
      <w:r w:rsidRPr="00BC02B1">
        <w:rPr>
          <w:rFonts w:ascii="Times New Roman" w:hAnsi="Times New Roman" w:cs="Times New Roman"/>
          <w:sz w:val="24"/>
          <w:szCs w:val="24"/>
        </w:rPr>
        <w:t xml:space="preserve"> своего рода внешний мозг", - писал Кант. </w:t>
      </w:r>
    </w:p>
    <w:p w14:paraId="393690BF"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Ученые-нейробиологи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14:paraId="7D5BB657"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 xml:space="preserve">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 </w:t>
      </w:r>
    </w:p>
    <w:p w14:paraId="426F2855"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 xml:space="preserve">То есть необходимо развивать речь ребенка в комплексе: </w:t>
      </w:r>
    </w:p>
    <w:p w14:paraId="3D6B211E"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w:t>
      </w:r>
      <w:r w:rsidRPr="00BC02B1">
        <w:rPr>
          <w:rFonts w:ascii="Times New Roman" w:hAnsi="Times New Roman" w:cs="Times New Roman"/>
          <w:sz w:val="24"/>
          <w:szCs w:val="24"/>
        </w:rPr>
        <w:tab/>
        <w:t xml:space="preserve">Много и активно общаться с ним в быту, вызывая его на разговор, стимулируя вопросами, просьбами. </w:t>
      </w:r>
    </w:p>
    <w:p w14:paraId="51E24660"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w:t>
      </w:r>
      <w:r w:rsidRPr="00BC02B1">
        <w:rPr>
          <w:rFonts w:ascii="Times New Roman" w:hAnsi="Times New Roman" w:cs="Times New Roman"/>
          <w:sz w:val="24"/>
          <w:szCs w:val="24"/>
        </w:rPr>
        <w:tab/>
        <w:t>Необходимо читать ребенку.</w:t>
      </w:r>
    </w:p>
    <w:p w14:paraId="70B2BFD7"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w:t>
      </w:r>
      <w:r w:rsidRPr="00BC02B1">
        <w:rPr>
          <w:rFonts w:ascii="Times New Roman" w:hAnsi="Times New Roman" w:cs="Times New Roman"/>
          <w:sz w:val="24"/>
          <w:szCs w:val="24"/>
        </w:rPr>
        <w:tab/>
        <w:t>Рассказывать обо всем, что его окружает.</w:t>
      </w:r>
    </w:p>
    <w:p w14:paraId="14769BAF"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w:t>
      </w:r>
      <w:r w:rsidRPr="00BC02B1">
        <w:rPr>
          <w:rFonts w:ascii="Times New Roman" w:hAnsi="Times New Roman" w:cs="Times New Roman"/>
          <w:sz w:val="24"/>
          <w:szCs w:val="24"/>
        </w:rPr>
        <w:tab/>
        <w:t xml:space="preserve">Показывать картинки, которые малыши обычно с удовольствием рассматривают. </w:t>
      </w:r>
    </w:p>
    <w:p w14:paraId="253F56BA"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w:t>
      </w:r>
      <w:r w:rsidRPr="00BC02B1">
        <w:rPr>
          <w:rFonts w:ascii="Times New Roman" w:hAnsi="Times New Roman" w:cs="Times New Roman"/>
          <w:sz w:val="24"/>
          <w:szCs w:val="24"/>
        </w:rPr>
        <w:tab/>
        <w:t>И плюс к этому,</w:t>
      </w:r>
      <w:r>
        <w:rPr>
          <w:rFonts w:ascii="Times New Roman" w:hAnsi="Times New Roman" w:cs="Times New Roman"/>
          <w:sz w:val="24"/>
          <w:szCs w:val="24"/>
        </w:rPr>
        <w:t xml:space="preserve"> развивать мелкую моторику рук.</w:t>
      </w:r>
    </w:p>
    <w:p w14:paraId="09EEE25C"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Значение развития мелкой моторики:</w:t>
      </w:r>
    </w:p>
    <w:p w14:paraId="2C6E8D29"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 Повышает тонус коры головного мозга.</w:t>
      </w:r>
    </w:p>
    <w:p w14:paraId="282A180A"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2. Развивает речевые центры коры головного мозга.</w:t>
      </w:r>
    </w:p>
    <w:p w14:paraId="71E90FAC"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3. Стимулирует развитие речи ребенка.</w:t>
      </w:r>
    </w:p>
    <w:p w14:paraId="150B23BC"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4. Согласовывает работу понятийного и двигательного центров речи.</w:t>
      </w:r>
    </w:p>
    <w:p w14:paraId="6766ACA6"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5. Способствует улучшению артикуляционной моторики.</w:t>
      </w:r>
    </w:p>
    <w:p w14:paraId="68FA55D6"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6. Развивает чувство ритма и координацию движений.</w:t>
      </w:r>
    </w:p>
    <w:p w14:paraId="66BBE468"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7. Подготавливает руку к письму.</w:t>
      </w:r>
    </w:p>
    <w:p w14:paraId="513658AD"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8. Поднимает настроение ребенка.</w:t>
      </w:r>
    </w:p>
    <w:p w14:paraId="2CF4B818"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lastRenderedPageBreak/>
        <w:t xml:space="preserve">Мелкая моторика рук </w:t>
      </w:r>
      <w:proofErr w:type="gramStart"/>
      <w:r w:rsidRPr="00BC02B1">
        <w:rPr>
          <w:rFonts w:ascii="Times New Roman" w:hAnsi="Times New Roman" w:cs="Times New Roman"/>
          <w:sz w:val="24"/>
          <w:szCs w:val="24"/>
        </w:rPr>
        <w:t>- это</w:t>
      </w:r>
      <w:proofErr w:type="gramEnd"/>
      <w:r w:rsidRPr="00BC02B1">
        <w:rPr>
          <w:rFonts w:ascii="Times New Roman" w:hAnsi="Times New Roman" w:cs="Times New Roman"/>
          <w:sz w:val="24"/>
          <w:szCs w:val="24"/>
        </w:rPr>
        <w:t xml:space="preserve"> разнообразные движения пальчиками и ладонями. </w:t>
      </w:r>
    </w:p>
    <w:p w14:paraId="434742FD"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Крупная моторика - движения всей рукой и всем телом.</w:t>
      </w:r>
    </w:p>
    <w:p w14:paraId="1FE1CEAF"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Тонкая моторика - развитие мелких мышц пальцев, способность выполнять ими тонкие координированн</w:t>
      </w:r>
      <w:r>
        <w:rPr>
          <w:rFonts w:ascii="Times New Roman" w:hAnsi="Times New Roman" w:cs="Times New Roman"/>
          <w:sz w:val="24"/>
          <w:szCs w:val="24"/>
        </w:rPr>
        <w:t>ые манипуляции малой амплитуды.</w:t>
      </w:r>
    </w:p>
    <w:p w14:paraId="34C2E332"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 xml:space="preserve">Известно, что развитие речи ребенка зависит от многих факторов и напрямую - от степени развития тонких движений пальцев рук. Если эти движения соответствуют возрасту ребенка, то и развитие речи ребенка находится в </w:t>
      </w:r>
      <w:r>
        <w:rPr>
          <w:rFonts w:ascii="Times New Roman" w:hAnsi="Times New Roman" w:cs="Times New Roman"/>
          <w:sz w:val="24"/>
          <w:szCs w:val="24"/>
        </w:rPr>
        <w:t>пределах нормы и соответствует озрасту.</w:t>
      </w:r>
    </w:p>
    <w:p w14:paraId="3392C3EA"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 xml:space="preserve">Для определения уровня развития речи детей первых лет жизни разработан следующий метод: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w:t>
      </w:r>
      <w:proofErr w:type="gramStart"/>
      <w:r w:rsidRPr="00BC02B1">
        <w:rPr>
          <w:rFonts w:ascii="Times New Roman" w:hAnsi="Times New Roman" w:cs="Times New Roman"/>
          <w:sz w:val="24"/>
          <w:szCs w:val="24"/>
        </w:rPr>
        <w:t>разгибаются только вместе</w:t>
      </w:r>
      <w:proofErr w:type="gramEnd"/>
      <w:r w:rsidRPr="00BC02B1">
        <w:rPr>
          <w:rFonts w:ascii="Times New Roman" w:hAnsi="Times New Roman" w:cs="Times New Roman"/>
          <w:sz w:val="24"/>
          <w:szCs w:val="24"/>
        </w:rPr>
        <w:t xml:space="preserve">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w:t>
      </w:r>
      <w:r>
        <w:rPr>
          <w:rFonts w:ascii="Times New Roman" w:hAnsi="Times New Roman" w:cs="Times New Roman"/>
          <w:sz w:val="24"/>
          <w:szCs w:val="24"/>
        </w:rPr>
        <w:t xml:space="preserve"> затруднено.</w:t>
      </w:r>
    </w:p>
    <w:p w14:paraId="2072BE2D"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Развивая мелкие, дифференцированные движения рук, мы способствуем лучшему речевому развитию ребенка.</w:t>
      </w:r>
    </w:p>
    <w:p w14:paraId="6CF699D7"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Развивая мелкую моторику, нужно не забывать о том, что у ребенка две руки. Старайтесь все упражнения дублировать: выполнять и правой,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14:paraId="4B78B09C"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Значение мелкой моторики очень велико. Она напрямую связана с полноценным развитием речи, так как центры мозга, отвечающие за моторику и речь, находятся рядом. Именно поэтому при нарушении речи детские психологи рекомендуют заниматься с ребенком именно развитием моторики детских пальчиков. Чем раньше вы начнете работу с ладошками, тем быстрее вы услышите от него первые слова. Кроме того, это поможет развить внимание и наблюдательность. Упражнения на моторику тренируют память, воображение, координацию и рас</w:t>
      </w:r>
      <w:r>
        <w:rPr>
          <w:rFonts w:ascii="Times New Roman" w:hAnsi="Times New Roman" w:cs="Times New Roman"/>
          <w:sz w:val="24"/>
          <w:szCs w:val="24"/>
        </w:rPr>
        <w:t>крывают творческие способности.</w:t>
      </w:r>
    </w:p>
    <w:p w14:paraId="701C32E6" w14:textId="77777777" w:rsidR="00BC02B1" w:rsidRPr="00BC02B1" w:rsidRDefault="00BC02B1" w:rsidP="00BC02B1">
      <w:pPr>
        <w:ind w:firstLine="426"/>
        <w:jc w:val="both"/>
        <w:rPr>
          <w:rFonts w:ascii="Times New Roman" w:hAnsi="Times New Roman" w:cs="Times New Roman"/>
          <w:i/>
          <w:sz w:val="24"/>
          <w:szCs w:val="24"/>
        </w:rPr>
      </w:pPr>
      <w:r w:rsidRPr="00BC02B1">
        <w:rPr>
          <w:rFonts w:ascii="Times New Roman" w:hAnsi="Times New Roman" w:cs="Times New Roman"/>
          <w:i/>
          <w:sz w:val="24"/>
          <w:szCs w:val="24"/>
        </w:rPr>
        <w:t>Несколько интересных малышу занятий для развития моторики:</w:t>
      </w:r>
    </w:p>
    <w:p w14:paraId="04D9A6C8"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 Например, переливание жидкостей из одной емкости в другую.</w:t>
      </w:r>
    </w:p>
    <w:p w14:paraId="2CDFF8A3"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2. Играйте с мозаиками и пазлами.</w:t>
      </w:r>
    </w:p>
    <w:p w14:paraId="27523E9D"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3. Займитесь переборкой пуговичек или других предметов по размеру.</w:t>
      </w:r>
    </w:p>
    <w:p w14:paraId="1938C5C2"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4. Собирайте конструкторы. Подбирайте их индивидуально по возрасту ребенка.</w:t>
      </w:r>
    </w:p>
    <w:p w14:paraId="32076A36"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5. Рвите бумагу. Как ни странно, это тоже хорошо развивает мелкую моторику рук.</w:t>
      </w:r>
    </w:p>
    <w:p w14:paraId="61825F13"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6. Научите ребенка опускать предметы в узкие отверстия, например в горлышко бутылки.</w:t>
      </w:r>
    </w:p>
    <w:p w14:paraId="6186445A"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7. Учитесь одеваться сами. Застегивание пуговиц и завязывание шнурков тоже отличная тренировка.</w:t>
      </w:r>
    </w:p>
    <w:p w14:paraId="76F91279"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lastRenderedPageBreak/>
        <w:t>8. Лепите вместе из пластилина.</w:t>
      </w:r>
    </w:p>
    <w:p w14:paraId="4C46ADBB"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9. Рисуйте. Держание карандашей и кисточек в руках - отличный способ развития моторики, не хуже специальных упражнений. Учите малыша обводить рисунки и предметы по контуру. Рисуйте не только кисточками, но и пальцами. Сейчас для этого существуют специальные краски.</w:t>
      </w:r>
    </w:p>
    <w:p w14:paraId="4E83CFDA"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10. Вырезайте из бумаги разные фигурки. Начните с простых - круг, квадрат или треугольник, потом можете вырезать сложные картинки.</w:t>
      </w:r>
    </w:p>
    <w:p w14:paraId="31C9ADC5"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11. Моторику развивают и другие простые и привычные занятия - заплетание косичек, расчесывание кукол, раскладывание игрушек по местам и многое другое.</w:t>
      </w:r>
    </w:p>
    <w:p w14:paraId="211C34A9"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12. На прогулке стройте из песка или камешков замки, горки, и другие фигурки. Крупный песок и камни развивают ладошки.</w:t>
      </w:r>
    </w:p>
    <w:p w14:paraId="521D05EB"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13. Позовите ребенка помочь вам по хозяйству - лепка пельменей, замешивание теста, прополка грядок, шитье, собирание ягод - отличная альтернатива играм.</w:t>
      </w:r>
    </w:p>
    <w:p w14:paraId="3E78EFFF"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14. Покупайте мягкие игрушки, наполненные мелкими шариками. Они предназначены как раз для развития детской мелкой моторики рук. В специализированных магазинах и отделах вы сможете найти и другие развивающие игры.</w:t>
      </w:r>
    </w:p>
    <w:p w14:paraId="409BEB7E"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15. Всегда играйте с игрушками разных объемов, форм и размеров.</w:t>
      </w:r>
    </w:p>
    <w:p w14:paraId="38A62328"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 xml:space="preserve">Никогда не ругайте малыша, если у него не получается хорошо работать ручками. Не отступайте, если задание кажется трудновыполнимым для ребенка. Больше занимайтесь с ним и хвалите за все успехи. Развитие моторики - неотъемлемая часть общего развития ребенка. Помимо развития речи, творческого начала и логики, это важная база </w:t>
      </w:r>
      <w:r>
        <w:rPr>
          <w:rFonts w:ascii="Times New Roman" w:hAnsi="Times New Roman" w:cs="Times New Roman"/>
          <w:sz w:val="24"/>
          <w:szCs w:val="24"/>
        </w:rPr>
        <w:t>для подготовки ребенка к школе.</w:t>
      </w:r>
    </w:p>
    <w:p w14:paraId="589F7BF6" w14:textId="77777777" w:rsidR="00BC02B1" w:rsidRPr="00BC02B1" w:rsidRDefault="00BC02B1" w:rsidP="00BC02B1">
      <w:pPr>
        <w:jc w:val="center"/>
        <w:rPr>
          <w:rFonts w:ascii="Times New Roman" w:hAnsi="Times New Roman" w:cs="Times New Roman"/>
          <w:b/>
          <w:sz w:val="24"/>
          <w:szCs w:val="24"/>
        </w:rPr>
      </w:pPr>
      <w:r w:rsidRPr="00BC02B1">
        <w:rPr>
          <w:rFonts w:ascii="Times New Roman" w:hAnsi="Times New Roman" w:cs="Times New Roman"/>
          <w:b/>
          <w:sz w:val="24"/>
          <w:szCs w:val="24"/>
        </w:rPr>
        <w:t>Па</w:t>
      </w:r>
      <w:r>
        <w:rPr>
          <w:rFonts w:ascii="Times New Roman" w:hAnsi="Times New Roman" w:cs="Times New Roman"/>
          <w:b/>
          <w:sz w:val="24"/>
          <w:szCs w:val="24"/>
        </w:rPr>
        <w:t>льчиковые игры для детей</w:t>
      </w:r>
    </w:p>
    <w:p w14:paraId="796382AD"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«Пальчики здороваются»</w:t>
      </w:r>
    </w:p>
    <w:p w14:paraId="79991FC7"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Кончик большого пальца правой руки поочередно касается кончиков указательного, с</w:t>
      </w:r>
      <w:r>
        <w:rPr>
          <w:rFonts w:ascii="Times New Roman" w:hAnsi="Times New Roman" w:cs="Times New Roman"/>
          <w:sz w:val="24"/>
          <w:szCs w:val="24"/>
        </w:rPr>
        <w:t>реднего, безымянного и мизинца.</w:t>
      </w:r>
    </w:p>
    <w:p w14:paraId="02651C18"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«Человечек»</w:t>
      </w:r>
    </w:p>
    <w:p w14:paraId="7BF36F80"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Указательный и средний пальцы</w:t>
      </w:r>
      <w:r>
        <w:rPr>
          <w:rFonts w:ascii="Times New Roman" w:hAnsi="Times New Roman" w:cs="Times New Roman"/>
          <w:sz w:val="24"/>
          <w:szCs w:val="24"/>
        </w:rPr>
        <w:t xml:space="preserve"> правой руки «бегают» по столу.</w:t>
      </w:r>
    </w:p>
    <w:p w14:paraId="450976D7"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«Корни деревьев»</w:t>
      </w:r>
    </w:p>
    <w:p w14:paraId="1720F1E5"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Корни деревьев сплетены, рас</w:t>
      </w:r>
      <w:r>
        <w:rPr>
          <w:rFonts w:ascii="Times New Roman" w:hAnsi="Times New Roman" w:cs="Times New Roman"/>
          <w:sz w:val="24"/>
          <w:szCs w:val="24"/>
        </w:rPr>
        <w:t>топыренные пальцы опущены вниз.</w:t>
      </w:r>
    </w:p>
    <w:p w14:paraId="65ECA539"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«Слоненок»</w:t>
      </w:r>
    </w:p>
    <w:p w14:paraId="428B5D0A"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 xml:space="preserve">Средний палец выставлен вперед (хобот), а указательный и безымянный – </w:t>
      </w:r>
      <w:r>
        <w:rPr>
          <w:rFonts w:ascii="Times New Roman" w:hAnsi="Times New Roman" w:cs="Times New Roman"/>
          <w:sz w:val="24"/>
          <w:szCs w:val="24"/>
        </w:rPr>
        <w:t>ноги. Слоненок «идет» по столу.</w:t>
      </w:r>
    </w:p>
    <w:p w14:paraId="777D2098"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«Паучок»</w:t>
      </w:r>
    </w:p>
    <w:p w14:paraId="165870DD"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lastRenderedPageBreak/>
        <w:t>Указательный палец левой руки смыкается с большим правой, указательный палец правой – с большим левой. Нижняя пара пальцев размыкается, затем смыкается над верхней. Затем те же движения в паре с большими поочередн</w:t>
      </w:r>
      <w:r>
        <w:rPr>
          <w:rFonts w:ascii="Times New Roman" w:hAnsi="Times New Roman" w:cs="Times New Roman"/>
          <w:sz w:val="24"/>
          <w:szCs w:val="24"/>
        </w:rPr>
        <w:t>о проделывают остальные пальцы.</w:t>
      </w:r>
    </w:p>
    <w:p w14:paraId="59EE9BAF"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«Моторчик»</w:t>
      </w:r>
    </w:p>
    <w:p w14:paraId="31D77AC4"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Руки сцеплены в замок, большие пальцы крутятся друг вокруг друга, все быстре</w:t>
      </w:r>
      <w:r>
        <w:rPr>
          <w:rFonts w:ascii="Times New Roman" w:hAnsi="Times New Roman" w:cs="Times New Roman"/>
          <w:sz w:val="24"/>
          <w:szCs w:val="24"/>
        </w:rPr>
        <w:t>е и быстрее, не задевая ладонь.</w:t>
      </w:r>
    </w:p>
    <w:p w14:paraId="328D8426"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«Перетяжечки»</w:t>
      </w:r>
    </w:p>
    <w:p w14:paraId="7A138290"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 xml:space="preserve">Двое играющих сцепляются тремя или двумя пальцами рук; каждый </w:t>
      </w:r>
      <w:r>
        <w:rPr>
          <w:rFonts w:ascii="Times New Roman" w:hAnsi="Times New Roman" w:cs="Times New Roman"/>
          <w:sz w:val="24"/>
          <w:szCs w:val="24"/>
        </w:rPr>
        <w:t>старается перетянуть соперника.</w:t>
      </w:r>
    </w:p>
    <w:p w14:paraId="5984C991" w14:textId="77777777" w:rsidR="00BC02B1" w:rsidRPr="00BC02B1" w:rsidRDefault="00BC02B1" w:rsidP="00BC02B1">
      <w:pPr>
        <w:jc w:val="both"/>
        <w:rPr>
          <w:rFonts w:ascii="Times New Roman" w:hAnsi="Times New Roman" w:cs="Times New Roman"/>
          <w:i/>
          <w:sz w:val="24"/>
          <w:szCs w:val="24"/>
        </w:rPr>
      </w:pPr>
      <w:r w:rsidRPr="00BC02B1">
        <w:rPr>
          <w:rFonts w:ascii="Times New Roman" w:hAnsi="Times New Roman" w:cs="Times New Roman"/>
          <w:i/>
          <w:sz w:val="24"/>
          <w:szCs w:val="24"/>
        </w:rPr>
        <w:t>«Колечки»</w:t>
      </w:r>
    </w:p>
    <w:p w14:paraId="5635B83C" w14:textId="77777777" w:rsidR="00BC02B1" w:rsidRPr="00BC02B1" w:rsidRDefault="00BC02B1" w:rsidP="00BC02B1">
      <w:pPr>
        <w:jc w:val="both"/>
        <w:rPr>
          <w:rFonts w:ascii="Times New Roman" w:hAnsi="Times New Roman" w:cs="Times New Roman"/>
          <w:sz w:val="24"/>
          <w:szCs w:val="24"/>
        </w:rPr>
      </w:pPr>
      <w:r w:rsidRPr="00BC02B1">
        <w:rPr>
          <w:rFonts w:ascii="Times New Roman" w:hAnsi="Times New Roman" w:cs="Times New Roman"/>
          <w:sz w:val="24"/>
          <w:szCs w:val="24"/>
        </w:rPr>
        <w:t>Сомкнутые большой и указательный палец правой руки – большое кольцо, сомкнутые мизинец и большой левой – малое. Пальцы обеих рук одновременно начинают движения, поочередно смыкаясь с большими пальцами так, чтобы на правой руке получилось мало</w:t>
      </w:r>
      <w:r>
        <w:rPr>
          <w:rFonts w:ascii="Times New Roman" w:hAnsi="Times New Roman" w:cs="Times New Roman"/>
          <w:sz w:val="24"/>
          <w:szCs w:val="24"/>
        </w:rPr>
        <w:t>е кольцо, а на левой – большое.</w:t>
      </w:r>
    </w:p>
    <w:p w14:paraId="65E9B999"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Все упражнения выполняются в медленном темпе, от трех до пяти раз сначала одной, затем другой рукой, а в завершение – двумя руками вместе. Взрослые следят за правильной постановкой кисти ребенка и точностью переключения с одного движения на другое. Указания должны быть спокойны</w:t>
      </w:r>
      <w:r>
        <w:rPr>
          <w:rFonts w:ascii="Times New Roman" w:hAnsi="Times New Roman" w:cs="Times New Roman"/>
          <w:sz w:val="24"/>
          <w:szCs w:val="24"/>
        </w:rPr>
        <w:t>ми, доброжелательными, четкими.</w:t>
      </w:r>
    </w:p>
    <w:p w14:paraId="528220AF" w14:textId="77777777" w:rsidR="00BC02B1" w:rsidRPr="00BC02B1" w:rsidRDefault="00BC02B1" w:rsidP="00BC02B1">
      <w:pPr>
        <w:ind w:firstLine="426"/>
        <w:jc w:val="both"/>
        <w:rPr>
          <w:rFonts w:ascii="Times New Roman" w:hAnsi="Times New Roman" w:cs="Times New Roman"/>
          <w:sz w:val="24"/>
          <w:szCs w:val="24"/>
        </w:rPr>
      </w:pPr>
      <w:r w:rsidRPr="00BC02B1">
        <w:rPr>
          <w:rFonts w:ascii="Times New Roman" w:hAnsi="Times New Roman" w:cs="Times New Roman"/>
          <w:sz w:val="24"/>
          <w:szCs w:val="24"/>
        </w:rPr>
        <w:t>Пальчиковая гимнастика должна проводиться каждый день по 5 минут дома с родителями и в де</w:t>
      </w:r>
      <w:r>
        <w:rPr>
          <w:rFonts w:ascii="Times New Roman" w:hAnsi="Times New Roman" w:cs="Times New Roman"/>
          <w:sz w:val="24"/>
          <w:szCs w:val="24"/>
        </w:rPr>
        <w:t>тских учреждениях с педагогами.</w:t>
      </w:r>
    </w:p>
    <w:p w14:paraId="652CCE50" w14:textId="77777777" w:rsidR="00BC02B1" w:rsidRPr="00BC02B1" w:rsidRDefault="00BC02B1" w:rsidP="00BC02B1">
      <w:pPr>
        <w:jc w:val="center"/>
        <w:rPr>
          <w:rFonts w:ascii="Times New Roman" w:hAnsi="Times New Roman" w:cs="Times New Roman"/>
          <w:sz w:val="24"/>
          <w:szCs w:val="24"/>
        </w:rPr>
      </w:pPr>
      <w:r w:rsidRPr="00BC02B1">
        <w:rPr>
          <w:rFonts w:ascii="Times New Roman" w:hAnsi="Times New Roman" w:cs="Times New Roman"/>
          <w:sz w:val="24"/>
          <w:szCs w:val="24"/>
        </w:rPr>
        <w:t>Жел</w:t>
      </w:r>
      <w:r>
        <w:rPr>
          <w:rFonts w:ascii="Times New Roman" w:hAnsi="Times New Roman" w:cs="Times New Roman"/>
          <w:sz w:val="24"/>
          <w:szCs w:val="24"/>
        </w:rPr>
        <w:t>аю успехов Вам и вашему малышу!</w:t>
      </w:r>
    </w:p>
    <w:p w14:paraId="02F3ACC1" w14:textId="77777777" w:rsidR="0040193B" w:rsidRPr="001E3697" w:rsidRDefault="0040193B" w:rsidP="00BC02B1">
      <w:pPr>
        <w:jc w:val="both"/>
        <w:rPr>
          <w:rFonts w:ascii="Times New Roman" w:hAnsi="Times New Roman" w:cs="Times New Roman"/>
          <w:b/>
          <w:sz w:val="24"/>
          <w:szCs w:val="24"/>
        </w:rPr>
      </w:pPr>
    </w:p>
    <w:sectPr w:rsidR="0040193B" w:rsidRPr="001E3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3B"/>
    <w:rsid w:val="001B25D5"/>
    <w:rsid w:val="001E3697"/>
    <w:rsid w:val="0040193B"/>
    <w:rsid w:val="00BC02B1"/>
    <w:rsid w:val="00EB5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0578"/>
  <w15:docId w15:val="{F0620C6F-EDAD-5D4A-8485-4B2930C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БАТОВА</dc:creator>
  <cp:keywords/>
  <dc:description/>
  <cp:lastModifiedBy>Алена Лобанова</cp:lastModifiedBy>
  <cp:revision>2</cp:revision>
  <dcterms:created xsi:type="dcterms:W3CDTF">2022-03-04T14:18:00Z</dcterms:created>
  <dcterms:modified xsi:type="dcterms:W3CDTF">2022-03-04T14:18:00Z</dcterms:modified>
</cp:coreProperties>
</file>