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ind w:left="-142" w:firstLine="284"/>
        <w:jc w:val="center"/>
        <w:rPr>
          <w:rFonts w:ascii="Times New Roman" w:cs="Times New Roman" w:hAnsi="Times New Roman"/>
          <w:sz w:val="44"/>
          <w:szCs w:val="44"/>
        </w:rPr>
      </w:pPr>
      <w:r>
        <w:rPr>
          <w:rFonts w:ascii="Times New Roman" w:cs="Times New Roman" w:hAnsi="Times New Roman"/>
          <w:sz w:val="44"/>
          <w:szCs w:val="44"/>
        </w:rPr>
        <w:t>Консультация для родителей</w:t>
      </w:r>
    </w:p>
    <w:p>
      <w:pPr>
        <w:pStyle w:val="style0"/>
        <w:spacing w:after="0" w:lineRule="auto" w:line="240"/>
        <w:ind w:left="-142" w:firstLine="284"/>
        <w:jc w:val="center"/>
        <w:rPr>
          <w:rFonts w:ascii="Times New Roman" w:cs="Times New Roman" w:hAnsi="Times New Roman"/>
          <w:sz w:val="44"/>
          <w:szCs w:val="44"/>
        </w:rPr>
      </w:pPr>
      <w:r>
        <w:rPr>
          <w:rFonts w:ascii="Times New Roman" w:cs="Times New Roman" w:hAnsi="Times New Roman"/>
          <w:sz w:val="44"/>
          <w:szCs w:val="44"/>
        </w:rPr>
        <w:t xml:space="preserve"> «Готовим руку к письму»</w:t>
      </w:r>
    </w:p>
    <w:p>
      <w:pPr>
        <w:pStyle w:val="style0"/>
        <w:spacing w:after="0" w:lineRule="auto" w:line="240"/>
        <w:ind w:left="-142" w:firstLine="284"/>
        <w:jc w:val="center"/>
        <w:rPr>
          <w:rFonts w:ascii="Times New Roman" w:cs="Times New Roman" w:hAnsi="Times New Roman"/>
          <w:sz w:val="44"/>
          <w:szCs w:val="44"/>
        </w:rPr>
      </w:pPr>
      <w:r>
        <w:rPr>
          <w:rFonts w:ascii="Times New Roman" w:cs="Times New Roman" w:hAnsi="Times New Roman"/>
          <w:sz w:val="44"/>
          <w:szCs w:val="44"/>
          <w:lang w:val="en-US"/>
        </w:rPr>
        <w:t>гр. "Берёзка"</w:t>
      </w:r>
    </w:p>
    <w:p>
      <w:pPr>
        <w:pStyle w:val="style0"/>
        <w:spacing w:after="0" w:lineRule="auto" w:line="240"/>
        <w:ind w:left="-142" w:firstLine="284"/>
        <w:jc w:val="both"/>
        <w:rPr>
          <w:rFonts w:ascii="Times New Roman" w:cs="Times New Roman" w:hAnsi="Times New Roman"/>
          <w:sz w:val="28"/>
          <w:szCs w:val="28"/>
        </w:rPr>
      </w:pP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В школе на первом этапе, многие дети, как правило, испытывают затруднения с письмом: быстро устает рука, теряется рабочая строка, не получается правильное писание букв, нередко встречается «зеркальное» письмо, ребенок не различает «лево», «право», «лист», «страница», «строка», не укладывается в общий темп работы.</w:t>
      </w:r>
      <w:r>
        <w:rPr>
          <w:rFonts w:ascii="Times New Roman" w:cs="Times New Roman" w:hAnsi="Times New Roman"/>
          <w:sz w:val="28"/>
          <w:szCs w:val="28"/>
        </w:rPr>
        <w:t xml:space="preserve"> Эти затруднения обуславливаются неразвитостью мелкой моторики пальцев руки, и недостаточной </w:t>
      </w:r>
      <w:r>
        <w:rPr>
          <w:rFonts w:ascii="Times New Roman" w:cs="Times New Roman" w:hAnsi="Times New Roman"/>
          <w:sz w:val="28"/>
          <w:szCs w:val="28"/>
        </w:rPr>
        <w:t>сформированностью</w:t>
      </w:r>
      <w:r>
        <w:rPr>
          <w:rFonts w:ascii="Times New Roman" w:cs="Times New Roman" w:hAnsi="Times New Roman"/>
          <w:sz w:val="28"/>
          <w:szCs w:val="28"/>
        </w:rPr>
        <w:t xml:space="preserve"> зрительно – двигательной координации произвольного внимания, аналитического восприятия речи, зрительной памяти. Все это отрицательно сказывается на усвоении программы первого класса. Письмо сложный навык и в полном объеме недоступен дошкольнику. А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 </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Дети 5-6 лет с трудом ориентируются при письме в пространственных характеристиках: правая и левая сторона, верх — низ, ближе — дальше, под — над, около — внутри и т.д.</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Точность графических действий обеспечивается за счет мышечного контроля над мелкой (тонкой) моторикой рук. О развитии мелких движений пальцев можно судить, наблюдая за тем, как ребенок рисует или закрашивает детали рисунка. 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именно подготовка к письму, а не обучение ему.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Основное внимание мы обращаем на формирование правильной позы при письме: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движений руки, решаем сразу две задачи: во-первых, общее интеллектуальное развитие ребенка, во-вторых, подготовка к овладению навыком письма, что в будущем поможет избежать многих проблем школьного обучения.</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Успешность работы по формированию двигательных навыков зависит от ее систематичности и регулярности.</w:t>
      </w:r>
    </w:p>
    <w:p>
      <w:pPr>
        <w:pStyle w:val="style0"/>
        <w:spacing w:after="0" w:lineRule="auto" w:line="240"/>
        <w:ind w:left="-142" w:firstLine="284"/>
        <w:jc w:val="both"/>
        <w:rPr>
          <w:rFonts w:ascii="Times New Roman" w:cs="Times New Roman" w:hAnsi="Times New Roman"/>
          <w:sz w:val="28"/>
          <w:szCs w:val="28"/>
        </w:rPr>
      </w:pP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Вашему вниманию представлен комплекс мер, способствующих развитию рук и ручной умелости.</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 Эти упражнения полезны как для </w:t>
      </w:r>
      <w:r>
        <w:rPr>
          <w:rFonts w:ascii="Times New Roman" w:cs="Times New Roman" w:hAnsi="Times New Roman"/>
          <w:sz w:val="28"/>
          <w:szCs w:val="28"/>
        </w:rPr>
        <w:t>леворуких</w:t>
      </w:r>
      <w:r>
        <w:rPr>
          <w:rFonts w:ascii="Times New Roman" w:cs="Times New Roman" w:hAnsi="Times New Roman"/>
          <w:sz w:val="28"/>
          <w:szCs w:val="28"/>
        </w:rPr>
        <w:t>, так и для праворуких детей:</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Пальчиковая гимнастика. 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Игры с крупой, бусинками, пуговицами, мелкими камешками, природным материалом. Эти игры оказывают прекрасное тонизирующее и </w:t>
      </w:r>
      <w:r>
        <w:rPr>
          <w:rFonts w:ascii="Times New Roman" w:cs="Times New Roman" w:hAnsi="Times New Roman"/>
          <w:sz w:val="28"/>
          <w:szCs w:val="28"/>
        </w:rPr>
        <w:t>оздоравливающе</w:t>
      </w:r>
      <w:r>
        <w:rPr>
          <w:rFonts w:ascii="Times New Roman" w:cs="Times New Roman" w:hAnsi="Times New Roman"/>
          <w:sz w:val="28"/>
          <w:szCs w:val="28"/>
        </w:rPr>
        <w:t xml:space="preserve"> действие. Детям предлагается: сортировать</w:t>
      </w:r>
      <w:r>
        <w:rPr>
          <w:rFonts w:ascii="Times New Roman" w:cs="Times New Roman" w:hAnsi="Times New Roman"/>
          <w:sz w:val="28"/>
          <w:szCs w:val="28"/>
        </w:rPr>
        <w:t xml:space="preserve"> по цвету, форме, размеру (можно предложить ребенку рассортировать различные виды семян с помощью пинцета)</w:t>
      </w:r>
      <w:r>
        <w:rPr>
          <w:rFonts w:ascii="Times New Roman" w:cs="Times New Roman" w:hAnsi="Times New Roman"/>
          <w:sz w:val="28"/>
          <w:szCs w:val="28"/>
        </w:rPr>
        <w:t>, угадывать с закрытыми глазами, катать между большим и указательным пальцем.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т.д.</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Все занятия с использованием мелких предметов должны проходить под строгим контролем взрослых!</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Занятия с пластилином.</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Шнуровки. Застёжки. </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Занятие с конструкторами. Закручивание гаек, шурупов.</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Игры с мозаикой. </w:t>
      </w:r>
      <w:r>
        <w:rPr>
          <w:rFonts w:ascii="Times New Roman" w:cs="Times New Roman" w:hAnsi="Times New Roman"/>
          <w:sz w:val="28"/>
          <w:szCs w:val="28"/>
        </w:rPr>
        <w:t>Пазлы</w:t>
      </w:r>
      <w:r>
        <w:rPr>
          <w:rFonts w:ascii="Times New Roman" w:cs="Times New Roman" w:hAnsi="Times New Roman"/>
          <w:sz w:val="28"/>
          <w:szCs w:val="28"/>
        </w:rPr>
        <w:t>.</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Вырезание ножницами. Умение уверенно пользоваться ножницами играет особую роль в развитии ручной умелости. Для дошкольников это трудно, требует </w:t>
      </w:r>
      <w:r>
        <w:rPr>
          <w:rFonts w:ascii="Times New Roman" w:cs="Times New Roman" w:hAnsi="Times New Roman"/>
          <w:sz w:val="28"/>
          <w:szCs w:val="28"/>
        </w:rPr>
        <w:t>скоординированности</w:t>
      </w:r>
      <w:r>
        <w:rPr>
          <w:rFonts w:ascii="Times New Roman" w:cs="Times New Roman" w:hAnsi="Times New Roman"/>
          <w:sz w:val="28"/>
          <w:szCs w:val="28"/>
        </w:rPr>
        <w:t xml:space="preserve">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Рисование различными материалами — ручкой, простым карандашом, цветными карандашами, мелом, акварелью и т.д.</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Работа с бумагой. Складывание (оригами). Плетение. </w:t>
      </w:r>
      <w:r>
        <w:rPr>
          <w:rFonts w:ascii="Times New Roman" w:cs="Times New Roman" w:hAnsi="Times New Roman"/>
          <w:sz w:val="28"/>
          <w:szCs w:val="28"/>
        </w:rPr>
        <w:t>Отрывная</w:t>
      </w:r>
      <w:r>
        <w:rPr>
          <w:rFonts w:ascii="Times New Roman" w:cs="Times New Roman" w:hAnsi="Times New Roman"/>
          <w:sz w:val="28"/>
          <w:szCs w:val="28"/>
        </w:rPr>
        <w:t xml:space="preserve"> аппликации. Развитию точных движений и памяти помогают плетение ковриков из бумажных полос, складывание корабликов, фигурок зверей из бумаги.</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Графические упражнения. </w:t>
      </w:r>
      <w:r>
        <w:rPr>
          <w:rFonts w:ascii="Times New Roman" w:cs="Times New Roman" w:hAnsi="Times New Roman"/>
          <w:sz w:val="28"/>
          <w:szCs w:val="28"/>
        </w:rPr>
        <w:t xml:space="preserve">«Нарисуй узор по клеточкам», «Нарисуй узор по точкам», «Соедини точки» и др. </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Штриховка. Правила штриховки: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pPr>
        <w:pStyle w:val="style179"/>
        <w:numPr>
          <w:ilvl w:val="0"/>
          <w:numId w:val="1"/>
        </w:numPr>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Раскрашивание картинок в книжках-раскрасках. </w:t>
      </w:r>
      <w:r>
        <w:rPr>
          <w:rFonts w:ascii="Times New Roman" w:cs="Times New Roman" w:hAnsi="Times New Roman"/>
          <w:sz w:val="28"/>
          <w:szCs w:val="28"/>
        </w:rPr>
        <w:t xml:space="preserve">Простой и эффективный способ подготовки руки к письму – </w:t>
      </w:r>
      <w:r>
        <w:rPr>
          <w:rFonts w:ascii="Times New Roman" w:cs="Times New Roman" w:hAnsi="Times New Roman"/>
          <w:b/>
          <w:sz w:val="28"/>
          <w:szCs w:val="28"/>
        </w:rPr>
        <w:t>книжки-раскраски</w:t>
      </w:r>
      <w:r>
        <w:rPr>
          <w:rFonts w:ascii="Times New Roman" w:cs="Times New Roman" w:hAnsi="Times New Roman"/>
          <w:sz w:val="28"/>
          <w:szCs w:val="28"/>
        </w:rPr>
        <w:t xml:space="preserve">.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Довольно часто мы торопим события, усаживая дошкольника за школьные прописи. А ребенок старается </w:t>
      </w:r>
      <w:r>
        <w:rPr>
          <w:rFonts w:ascii="Times New Roman" w:cs="Times New Roman" w:hAnsi="Times New Roman"/>
          <w:sz w:val="28"/>
          <w:szCs w:val="28"/>
        </w:rPr>
        <w:t>сверх сил и огорчается, чувствуя, что не оправдывает наши надежды. Или же, что гораздо хуже - начинает бояться будущих уроков и всего что с ними связанного. Самый короткий путь к учебе - чер</w:t>
      </w:r>
      <w:r>
        <w:rPr>
          <w:rFonts w:ascii="Times New Roman" w:cs="Times New Roman" w:hAnsi="Times New Roman"/>
          <w:sz w:val="28"/>
          <w:szCs w:val="28"/>
        </w:rPr>
        <w:t xml:space="preserve">ез игру и живой интерес. </w:t>
      </w:r>
      <w:r>
        <w:rPr>
          <w:rFonts w:ascii="Times New Roman" w:cs="Times New Roman" w:hAnsi="Times New Roman"/>
          <w:sz w:val="28"/>
          <w:szCs w:val="28"/>
        </w:rPr>
        <w:t>Важно, чтобы подготовка к письму не превращалась в скучную механическую работу. Поэтому вы должны заинтересовать ребенка, увлечь его. Придумывайте различные истории, смешные задания.</w:t>
      </w:r>
    </w:p>
    <w:p>
      <w:pPr>
        <w:pStyle w:val="style0"/>
        <w:spacing w:after="0" w:lineRule="auto" w:line="240"/>
        <w:ind w:left="-142" w:firstLine="284"/>
        <w:jc w:val="both"/>
        <w:rPr>
          <w:rFonts w:ascii="Times New Roman" w:cs="Times New Roman" w:hAnsi="Times New Roman"/>
          <w:sz w:val="28"/>
          <w:szCs w:val="28"/>
        </w:rPr>
      </w:pPr>
    </w:p>
    <w:p>
      <w:pPr>
        <w:pStyle w:val="style0"/>
        <w:spacing w:after="0" w:lineRule="auto" w:line="240"/>
        <w:ind w:left="-142" w:firstLine="284"/>
        <w:jc w:val="both"/>
        <w:rPr>
          <w:rFonts w:ascii="Times New Roman" w:cs="Times New Roman" w:hAnsi="Times New Roman"/>
          <w:sz w:val="28"/>
          <w:szCs w:val="28"/>
        </w:rPr>
      </w:pPr>
    </w:p>
    <w:p>
      <w:pPr>
        <w:pStyle w:val="style0"/>
        <w:spacing w:after="0" w:lineRule="auto" w:line="240"/>
        <w:ind w:left="-142" w:firstLine="284"/>
        <w:jc w:val="center"/>
        <w:rPr>
          <w:rFonts w:ascii="Times New Roman" w:cs="Times New Roman" w:hAnsi="Times New Roman"/>
          <w:sz w:val="28"/>
          <w:szCs w:val="28"/>
        </w:rPr>
      </w:pPr>
      <w:r>
        <w:rPr>
          <w:rFonts w:ascii="Times New Roman" w:cs="Times New Roman" w:hAnsi="Times New Roman"/>
          <w:sz w:val="28"/>
          <w:szCs w:val="28"/>
        </w:rPr>
        <w:t xml:space="preserve">Вашему вниманию предлагаются </w:t>
      </w:r>
      <w:r>
        <w:rPr>
          <w:rFonts w:ascii="Times New Roman" w:cs="Times New Roman" w:hAnsi="Times New Roman"/>
          <w:sz w:val="28"/>
          <w:szCs w:val="28"/>
        </w:rPr>
        <w:t>некоторые</w:t>
      </w:r>
    </w:p>
    <w:p>
      <w:pPr>
        <w:pStyle w:val="style0"/>
        <w:spacing w:after="0" w:lineRule="auto" w:line="240"/>
        <w:ind w:left="-142" w:firstLine="284"/>
        <w:jc w:val="center"/>
        <w:rPr>
          <w:rFonts w:ascii="Times New Roman" w:cs="Times New Roman" w:hAnsi="Times New Roman"/>
          <w:sz w:val="28"/>
          <w:szCs w:val="28"/>
        </w:rPr>
      </w:pPr>
      <w:r>
        <w:rPr>
          <w:rFonts w:ascii="Times New Roman" w:cs="Times New Roman" w:hAnsi="Times New Roman"/>
          <w:sz w:val="28"/>
          <w:szCs w:val="28"/>
        </w:rPr>
        <w:t>упражнения и игры:</w:t>
      </w:r>
    </w:p>
    <w:p>
      <w:pPr>
        <w:pStyle w:val="style0"/>
        <w:spacing w:after="0" w:lineRule="auto" w:line="240"/>
        <w:ind w:left="-142" w:firstLine="284"/>
        <w:jc w:val="center"/>
        <w:rPr>
          <w:rFonts w:ascii="Times New Roman" w:cs="Times New Roman" w:hAnsi="Times New Roman"/>
          <w:sz w:val="28"/>
          <w:szCs w:val="28"/>
        </w:rPr>
      </w:pPr>
    </w:p>
    <w:p>
      <w:pPr>
        <w:pStyle w:val="style0"/>
        <w:spacing w:after="0" w:lineRule="auto" w:line="240"/>
        <w:ind w:left="-142" w:firstLine="284"/>
        <w:jc w:val="center"/>
        <w:rPr>
          <w:rFonts w:ascii="Times New Roman" w:cs="Times New Roman" w:hAnsi="Times New Roman"/>
          <w:sz w:val="28"/>
          <w:szCs w:val="28"/>
        </w:rPr>
      </w:pPr>
      <w:r>
        <w:rPr>
          <w:rFonts w:ascii="Times New Roman" w:cs="Times New Roman" w:hAnsi="Times New Roman"/>
          <w:b/>
          <w:sz w:val="28"/>
          <w:szCs w:val="28"/>
        </w:rPr>
        <w:t>Графическое упражнение</w:t>
      </w:r>
      <w:r>
        <w:rPr>
          <w:rFonts w:ascii="Times New Roman" w:cs="Times New Roman" w:hAnsi="Times New Roman"/>
          <w:sz w:val="28"/>
          <w:szCs w:val="28"/>
        </w:rPr>
        <w:t xml:space="preserve"> </w:t>
      </w:r>
      <w:r>
        <w:rPr>
          <w:rFonts w:ascii="Times New Roman" w:cs="Times New Roman" w:hAnsi="Times New Roman"/>
          <w:b/>
          <w:sz w:val="28"/>
          <w:szCs w:val="28"/>
        </w:rPr>
        <w:t>«Нарисуй фигуры»</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Нарисуйте две геометрические фигуры, одну большую одну маленькую. Дайте ребенку нарисовать внутри большой фигуры, постепенно уменьшающиеся фигуры, а вокруг маленькой постепенно увеличивающиеся фигуры. Касаться стенок предыдущей фигуры нельзя. Чем больше получится фигур, тем лучше. </w:t>
      </w:r>
    </w:p>
    <w:p>
      <w:pPr>
        <w:pStyle w:val="style0"/>
        <w:spacing w:after="0" w:lineRule="auto" w:line="240"/>
        <w:ind w:left="-142" w:firstLine="284"/>
        <w:jc w:val="both"/>
        <w:rPr>
          <w:rFonts w:ascii="Times New Roman" w:cs="Times New Roman" w:hAnsi="Times New Roman"/>
          <w:sz w:val="28"/>
          <w:szCs w:val="28"/>
        </w:rPr>
      </w:pPr>
    </w:p>
    <w:p>
      <w:pPr>
        <w:pStyle w:val="style0"/>
        <w:spacing w:after="0" w:lineRule="auto" w:line="240"/>
        <w:ind w:left="-142" w:firstLine="284"/>
        <w:jc w:val="center"/>
        <w:rPr>
          <w:rFonts w:ascii="Times New Roman" w:cs="Times New Roman" w:hAnsi="Times New Roman"/>
          <w:b/>
          <w:sz w:val="28"/>
          <w:szCs w:val="28"/>
        </w:rPr>
      </w:pPr>
      <w:r>
        <w:rPr>
          <w:rFonts w:ascii="Times New Roman" w:cs="Times New Roman" w:hAnsi="Times New Roman"/>
          <w:b/>
          <w:sz w:val="28"/>
          <w:szCs w:val="28"/>
        </w:rPr>
        <w:t>Игра «Дождик»</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В верхней части листа нарисованы тучки, внизу небольшие круги – место приземления капелек. Задачи: точными движениями, прямыми линиями сверху вниз «посадить» капельки в круги.</w:t>
      </w:r>
      <w:r>
        <w:rPr>
          <w:rFonts w:ascii="Times New Roman" w:cs="Times New Roman" w:hAnsi="Times New Roman"/>
          <w:sz w:val="28"/>
          <w:szCs w:val="28"/>
        </w:rPr>
        <w:t xml:space="preserve"> </w:t>
      </w:r>
      <w:r>
        <w:rPr>
          <w:rFonts w:ascii="Times New Roman" w:cs="Times New Roman" w:hAnsi="Times New Roman"/>
          <w:sz w:val="28"/>
          <w:szCs w:val="28"/>
        </w:rPr>
        <w:t>Эта игра развивает руку, глазомер, внимание, учит ориентироваться на листе бумаги.</w:t>
      </w:r>
    </w:p>
    <w:p>
      <w:pPr>
        <w:pStyle w:val="style0"/>
        <w:spacing w:after="0" w:lineRule="auto" w:line="240"/>
        <w:ind w:left="-142" w:firstLine="284"/>
        <w:jc w:val="both"/>
        <w:rPr>
          <w:rFonts w:ascii="Times New Roman" w:cs="Times New Roman" w:hAnsi="Times New Roman"/>
          <w:sz w:val="28"/>
          <w:szCs w:val="28"/>
        </w:rPr>
      </w:pPr>
    </w:p>
    <w:p>
      <w:pPr>
        <w:pStyle w:val="style0"/>
        <w:spacing w:after="0" w:lineRule="auto" w:line="240"/>
        <w:ind w:left="-142" w:firstLine="284"/>
        <w:jc w:val="center"/>
        <w:rPr>
          <w:rFonts w:ascii="Times New Roman" w:cs="Times New Roman" w:hAnsi="Times New Roman"/>
          <w:b/>
          <w:sz w:val="28"/>
          <w:szCs w:val="28"/>
        </w:rPr>
      </w:pPr>
      <w:r>
        <w:rPr>
          <w:rFonts w:ascii="Times New Roman" w:cs="Times New Roman" w:hAnsi="Times New Roman"/>
          <w:b/>
          <w:sz w:val="28"/>
          <w:szCs w:val="28"/>
        </w:rPr>
        <w:t>Игра «Зубочистка»</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Взрослый заранее рисует на листе бумаги какую-нибудь букву, цифру или простой рисунок. После этого лист бумаги кладется на ковер,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 xml:space="preserve">К концу </w:t>
      </w:r>
      <w:r>
        <w:rPr>
          <w:rFonts w:ascii="Times New Roman" w:cs="Times New Roman" w:hAnsi="Times New Roman"/>
          <w:sz w:val="28"/>
          <w:szCs w:val="28"/>
        </w:rPr>
        <w:t xml:space="preserve">подготовительной группы </w:t>
      </w:r>
      <w:r>
        <w:rPr>
          <w:rFonts w:ascii="Times New Roman" w:cs="Times New Roman" w:hAnsi="Times New Roman"/>
          <w:sz w:val="28"/>
          <w:szCs w:val="28"/>
        </w:rPr>
        <w:t xml:space="preserve">года дети должны: </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знать и соблюдать гигиенические правила письма (это посадка, положение рук при письме, положение ручки, тетради);</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ориентироваться в тетради, на строке, на странице;</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выполнять штриховку, соблюдая правила штриховки;</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уверенно пользоваться ножницами;</w:t>
      </w: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изготавливать простые фигурки из бумаги путем складывания.</w:t>
      </w:r>
    </w:p>
    <w:p>
      <w:pPr>
        <w:pStyle w:val="style0"/>
        <w:spacing w:after="0" w:lineRule="auto" w:line="240"/>
        <w:ind w:left="-142" w:firstLine="284"/>
        <w:jc w:val="both"/>
        <w:rPr>
          <w:rFonts w:ascii="Times New Roman" w:cs="Times New Roman" w:hAnsi="Times New Roman"/>
          <w:sz w:val="28"/>
          <w:szCs w:val="28"/>
        </w:rPr>
      </w:pPr>
    </w:p>
    <w:p>
      <w:pPr>
        <w:pStyle w:val="style0"/>
        <w:spacing w:after="0" w:lineRule="auto" w:line="240"/>
        <w:ind w:left="-142" w:firstLine="284"/>
        <w:jc w:val="both"/>
        <w:rPr>
          <w:rFonts w:ascii="Times New Roman" w:cs="Times New Roman" w:hAnsi="Times New Roman"/>
          <w:sz w:val="28"/>
          <w:szCs w:val="28"/>
        </w:rPr>
      </w:pPr>
      <w:r>
        <w:rPr>
          <w:rFonts w:ascii="Times New Roman" w:cs="Times New Roman" w:hAnsi="Times New Roman"/>
          <w:sz w:val="28"/>
          <w:szCs w:val="28"/>
        </w:rPr>
        <w:t>Приведенные выше приемы подготовки руки к письму у дошкольника</w:t>
      </w:r>
      <w:r>
        <w:rPr>
          <w:rFonts w:ascii="Times New Roman" w:cs="Times New Roman" w:hAnsi="Times New Roman"/>
          <w:sz w:val="28"/>
          <w:szCs w:val="28"/>
        </w:rPr>
        <w:t xml:space="preserve"> </w:t>
      </w:r>
      <w:r>
        <w:rPr>
          <w:rFonts w:ascii="Times New Roman" w:cs="Times New Roman" w:hAnsi="Times New Roman"/>
          <w:sz w:val="28"/>
          <w:szCs w:val="28"/>
        </w:rPr>
        <w:t>способствуют развитию не только мышц кисти, их координации, но и глазомера, а также формированию внутренней речи, образного и логического мышления.</w:t>
      </w:r>
    </w:p>
    <w:p>
      <w:pPr>
        <w:pStyle w:val="style0"/>
        <w:spacing w:after="0" w:lineRule="auto" w:line="240"/>
        <w:ind w:left="-142" w:right="850" w:firstLine="284"/>
        <w:jc w:val="both"/>
        <w:rPr>
          <w:rFonts w:ascii="Times New Roman" w:cs="Times New Roman" w:hAnsi="Times New Roman"/>
          <w:sz w:val="28"/>
          <w:szCs w:val="28"/>
        </w:rPr>
      </w:pPr>
    </w:p>
    <w:p>
      <w:pPr>
        <w:pStyle w:val="style0"/>
        <w:spacing w:after="0" w:lineRule="auto" w:line="240"/>
        <w:ind w:left="-142" w:right="850" w:firstLine="284"/>
        <w:jc w:val="center"/>
        <w:rPr>
          <w:rFonts w:ascii="Times New Roman" w:cs="Times New Roman" w:hAnsi="Times New Roman"/>
          <w:b/>
          <w:sz w:val="28"/>
          <w:szCs w:val="28"/>
        </w:rPr>
      </w:pPr>
      <w:r>
        <w:rPr>
          <w:rFonts w:ascii="Times New Roman" w:cs="Times New Roman" w:hAnsi="Times New Roman"/>
          <w:b/>
          <w:sz w:val="28"/>
          <w:szCs w:val="28"/>
        </w:rPr>
        <w:t>Игра «Ладошка»</w:t>
      </w:r>
    </w:p>
    <w:p>
      <w:pPr>
        <w:pStyle w:val="style0"/>
        <w:spacing w:after="0" w:lineRule="auto" w:line="240"/>
        <w:ind w:left="-142" w:right="850" w:firstLine="284"/>
        <w:jc w:val="both"/>
        <w:rPr>
          <w:rFonts w:ascii="Times New Roman" w:cs="Times New Roman" w:hAnsi="Times New Roman"/>
          <w:sz w:val="28"/>
          <w:szCs w:val="28"/>
        </w:rPr>
      </w:pPr>
      <w:r>
        <w:rPr>
          <w:rFonts w:ascii="Times New Roman" w:cs="Times New Roman" w:hAnsi="Times New Roman"/>
          <w:sz w:val="28"/>
          <w:szCs w:val="28"/>
        </w:rPr>
        <w:t>Предварительная работа: на ватмане обвести ладошки детей.</w:t>
      </w:r>
    </w:p>
    <w:p>
      <w:pPr>
        <w:pStyle w:val="style0"/>
        <w:spacing w:after="0" w:lineRule="auto" w:line="240"/>
        <w:ind w:left="-142" w:right="850" w:firstLine="284"/>
        <w:jc w:val="both"/>
        <w:rPr>
          <w:rFonts w:ascii="Times New Roman" w:cs="Times New Roman" w:hAnsi="Times New Roman"/>
          <w:sz w:val="28"/>
          <w:szCs w:val="28"/>
        </w:rPr>
      </w:pPr>
      <w:r>
        <w:rPr>
          <w:rFonts w:ascii="Times New Roman" w:cs="Times New Roman" w:hAnsi="Times New Roman"/>
          <w:sz w:val="28"/>
          <w:szCs w:val="28"/>
        </w:rPr>
        <w:t>Ход: родителям предлагается на каждом пальчике написать по одному качеству, которыми обладает ваш ребенок, а в середине написать или изобразить, как вы его ласково называете.</w:t>
      </w:r>
    </w:p>
    <w:sectPr>
      <w:pgSz w:w="11906" w:h="16838" w:orient="portrait"/>
      <w:pgMar w:top="567"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cc"/>
    <w:family w:val="roman"/>
    <w:pitch w:val="variable"/>
    <w:sig w:usb0="E0002AFF" w:usb1="C0007841" w:usb2="00000009" w:usb3="00000000" w:csb0="000001FF" w:csb1="00000000"/>
  </w:font>
  <w:font w:name="Courier New">
    <w:altName w:val="Courier New"/>
    <w:panose1 w:val="02070309020002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cc"/>
    <w:family w:val="swiss"/>
    <w:pitch w:val="variable"/>
    <w:sig w:usb0="E00002FF" w:usb1="4000ACFF" w:usb2="00000001" w:usb3="00000000" w:csb0="0000019F" w:csb1="00000000"/>
  </w:font>
  <w:font w:name="Cambria">
    <w:altName w:val="Cambria"/>
    <w:panose1 w:val="02040503050004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6581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3DAF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2"/>
    <w:multiLevelType w:val="hybridMultilevel"/>
    <w:tmpl w:val="03DAF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pPr>
      <w:spacing w:before="100" w:beforeAutospacing="true" w:after="100" w:afterAutospacing="true" w:lineRule="auto" w:line="240"/>
    </w:pPr>
    <w:rPr>
      <w:rFonts w:ascii="Times New Roman" w:cs="Times New Roman" w:eastAsia="Times New Roman" w:hAnsi="Times New Roman"/>
      <w:sz w:val="24"/>
      <w:szCs w:val="24"/>
      <w:lang w:eastAsia="ru-RU"/>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992</Words>
  <Pages>3</Pages>
  <Characters>6694</Characters>
  <Application>WPS Office</Application>
  <DocSecurity>0</DocSecurity>
  <Paragraphs>52</Paragraphs>
  <ScaleCrop>false</ScaleCrop>
  <Company>Tycoon</Company>
  <LinksUpToDate>false</LinksUpToDate>
  <CharactersWithSpaces>7659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2022-03-29T08:13:45Z</dcterms:created>
  <dc:creator>Alexsey</dc:creator>
  <lastModifiedBy>21061119DG</lastModifiedBy>
  <lastPrinted>2014-12-11T09:08:00Z</lastPrinted>
  <dcterms:modified xsi:type="dcterms:W3CDTF">2022-03-29T08:13:45Z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8f0856c8683443d79b058206df0e2796</vt:lpwstr>
  </property>
</Properties>
</file>