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воспитателей</w:t>
      </w:r>
    </w:p>
    <w:p w:rsidR="002B21F2" w:rsidRDefault="002B21F2" w:rsidP="002B21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2B21F2" w:rsidRPr="00A03E08" w:rsidRDefault="002B21F2" w:rsidP="002B21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2B21F2" w:rsidRDefault="002B21F2" w:rsidP="002B21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Pr="002B21F2" w:rsidRDefault="002B21F2" w:rsidP="002B21F2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2B21F2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</w:t>
      </w:r>
      <w:proofErr w:type="spellStart"/>
      <w:r w:rsidRPr="002B21F2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Пластилинография</w:t>
      </w:r>
      <w:proofErr w:type="spellEnd"/>
      <w:r w:rsidRPr="002B21F2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как средство развития мелкой моторики рук у детей дошкольного возраста»</w:t>
      </w:r>
    </w:p>
    <w:p w:rsidR="002B21F2" w:rsidRPr="002B21F2" w:rsidRDefault="002B21F2" w:rsidP="002B21F2">
      <w:pPr>
        <w:pStyle w:val="a5"/>
        <w:ind w:left="170" w:right="57"/>
        <w:jc w:val="center"/>
        <w:rPr>
          <w:rFonts w:ascii="Times New Roman" w:hAnsi="Times New Roman" w:cs="Times New Roman"/>
          <w:sz w:val="36"/>
          <w:szCs w:val="36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Лобанова А.В. </w:t>
      </w:r>
    </w:p>
    <w:p w:rsidR="002B21F2" w:rsidRDefault="002B21F2" w:rsidP="002B21F2">
      <w:pPr>
        <w:pStyle w:val="a5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Кызыл </w:t>
      </w:r>
    </w:p>
    <w:p w:rsidR="002B21F2" w:rsidRPr="002B21F2" w:rsidRDefault="002B21F2" w:rsidP="002B21F2">
      <w:pPr>
        <w:pStyle w:val="a5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2020г.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Пластилинография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средство развития мелкой моторики рук и творчества детей дошкольного возраста.</w:t>
      </w:r>
    </w:p>
    <w:p w:rsidR="0024193A" w:rsidRPr="002B21F2" w:rsidRDefault="0024193A" w:rsidP="0024193A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Актуальность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детей дошкольного возраста – это одна из актуальных проблем, потому что слабость движения пальцев и кистей рук, неловкость служит одной из причин, затрудняющих овладение простейшими, необходимыми для жизни умениями и навыками самообслуживания.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«Источники способностей и дарование детей – на кончиках их пальцев.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пальцев, образно говоря, идут тончайшие ручейки,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питают источник творческой мысли» В. А. Сухомлинский</w:t>
      </w:r>
      <w:proofErr w:type="gramEnd"/>
    </w:p>
    <w:p w:rsid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развитие мелкой моторики рук и творческой активности посредством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основным приёмам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рук.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Кроме того механическое развитие руки находится в тесной связи с развитием речи и мышлением ребёнка, как это доказано учёными. Уровень развития мелкой моторики – один из показателей интеллектуальной готовности к школьному обучению. Обычно ребёнок, имеющий высокий уровень развития мелкой моторики, умеет логически 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рассуждать у него достаточно развиты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память и внимание, связная речь.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развития мелкой моторики рук очень хорошо подходит техника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к тому же это отличная возможность развития творческих способностей. Данная техника выбрана не случайно.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Рисованием пластилином с детьми можно начать заниматься уже с младшего возраста. Это осязаемый вид художественного творчества. Ребёнок не только видит то, что создал, но и трогает, берёт в руки и по мере необходимости изменяет.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Основным инструментом в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являются руки, следовательно, уровень умения зависит от владения собственными руками.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нравиться рисовать. Но на деле нередко сталкиваешься с ситуацией, когда дети быстро теряют интерес к рисованию. Чаще всего это происходит из-за того что они не чувствуют себя успешными в этом деле, попросту говоря не получается то, что ребёнок хотел изобразить. Всегда приятно заниматься тем, что у тебя получается, дети в этом не исключение.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 чтобы рисование, оставалось для детей любимым и желанным занятием, они должны чувствовать себя в этом деле счастливыми и успешными. И здесь опять нас выручит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193A" w:rsidRPr="002B21F2" w:rsidRDefault="0024193A" w:rsidP="0024193A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lastRenderedPageBreak/>
        <w:t>И так что же такое «</w:t>
      </w:r>
      <w:proofErr w:type="spellStart"/>
      <w:r w:rsidRPr="002B21F2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пластилинография</w:t>
      </w:r>
      <w:proofErr w:type="spellEnd"/>
      <w:r w:rsidRPr="002B21F2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»?</w:t>
      </w:r>
    </w:p>
    <w:p w:rsidR="0024193A" w:rsidRPr="002B21F2" w:rsidRDefault="0024193A" w:rsidP="00241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B21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создание плоскостных (рельефных) картин из пластилина, с изображением выпуклых, полу объёмных объектов на горизонтальной поверхности.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Освоение детьми нетрадиционной техники «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предполагает последовательную реализацию трех этапов:</w:t>
      </w:r>
    </w:p>
    <w:p w:rsidR="0024193A" w:rsidRPr="002B21F2" w:rsidRDefault="0024193A" w:rsidP="00241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первом этапе (2 младшая группа) </w:t>
      </w: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 восковой пластилин, знакомим с простыми приёмами изображения: нажим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азмазывание (травка, ручеёк, солнышко). Раскатывая пластилин круговыми и прямыми движениями, сплющивая, украшаем различные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силуэты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ухомору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божьей коровке дорисовываем точечки, снег на ёлочке; украшаем ёлочку шариками, яблочки на яблоньке и так далее.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Силуэты предлагаются небольших размеров, 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дети не утомлялись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получали радость от своих работ. Постепенно усложняя композицию (новогодний шарик, мишура, снежинка). Работаем коллективно: (гора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самоцветов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овогодняя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ёлочка,ягодная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полянка).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освоения техники рисования пластилином, занимаясь индивидуально или подгруппами, мы радуемся нашими маленькими победами. У ребятишек повышается уверенность в своих силах, крепнут и развиваются пальчики. Совместное творчество доставляет радость от общения и познанию нового.</w:t>
      </w:r>
    </w:p>
    <w:p w:rsidR="0024193A" w:rsidRPr="002B21F2" w:rsidRDefault="0024193A" w:rsidP="00241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Второй этап (средняя группа)</w:t>
      </w: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продолжается освоение доступных приемов изображения.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этапе большое значение начинает приобретать цвет пластилина, как средство выразительности, средство передачи признаков изображаемых предметов.</w:t>
      </w:r>
    </w:p>
    <w:p w:rsidR="0024193A" w:rsidRPr="002B21F2" w:rsidRDefault="0024193A" w:rsidP="0024193A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Знакомимся: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получением более светлого оттенка, (смешивая основной цвет с белым пластилином). Развивая умение размазывать пластилин по шаблону, затем делали лепные украшения.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обратной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пластилинографией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двумя способами: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налепом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шариковым и жгутиковым способом, выполнение простых композиций.</w:t>
      </w:r>
    </w:p>
    <w:p w:rsidR="0024193A" w:rsidRPr="002B21F2" w:rsidRDefault="0024193A" w:rsidP="002419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Третий этап (старший возраст)</w:t>
      </w: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создание условий для свободного варьирования накопленного опыта и самостоятельного применения в работе.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этап подразумевает комбинирование известных способов с 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новыми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поиск альтернативных решений.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составляют более сложные рельефные композиции.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этом этапе дети создают основу для будущей композиции (фон) – прижимают и размазывают пластилин по плотной основе. Затем выполняют задуманную композицию. Если необходимо, можно сделать предварительный набросок карандашом или стекой. Новых оттенков цвета можно достигнуть путем смешивания пластилина разных цветов.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добиться эффекта «мраморности», «мерцания цвета», т. е. изображения с разноцветными хаотичными разводами, пластилиновые жгутики разных цветов скручиваем друг 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другом. Затем слегка перемешиваем, но не допускаем полного поглощения красок.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Колорит комбинированных «пластилиновых красок» при нанесении на поверхность должен просматриваться разноцветными разводами.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Видимость объемности передаем более высоким рельефом, т. е. выпуклостью над ровной поверхностью картины. Для передачи фактурности шерсти, неровности коры, чешуи у рыбы используем стеку – процарапываем гладкую ровную поверхность пластилина. Дополнительные природные (ракушки, камешки, семена) и бросовые (бисер, бусины) материалы используется для создания определенных эффектов, придающих выразительность образу и неповторимость всей работе.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индивидуальные творческие работы в технике «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на большом формате дошкольникам сложно: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работа большого формата, то наносить пластилиновый слой на всю площадь основы для создания фона – это утомительный, трудоемкий процесс, и дети могут потерять интерес к творческой деятельности. Поэтому вначале можно нарисовать фон акварельными или гуашевыми красками (цветными карандашами, восковыми мелками) в соответствии с замыслом. Чтобы картинка со временем не потеряла своей привлекательности, следует основу </w:t>
      </w: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ламинировать</w:t>
      </w:r>
      <w:proofErr w:type="gram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скотчем. Можно картон покрыть клейкой плёнкой или цветным скотчем. Работы большого формата создаются совместно, дети объединяются по своему желанию, педагог всегда рядом помогает советом, показывает или творит совместно.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Отличные работы получаются на стекле (фото-рамки очень хороши для обратной </w:t>
      </w:r>
      <w:proofErr w:type="spellStart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эффектные на зеркале.</w:t>
      </w:r>
      <w:proofErr w:type="gramEnd"/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Дефекты пластилиновой картины и неудавшиеся детали можно легко исправить, срезать стекой и на этом месте внести исправления.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поощряется самостоятельные работы (когда дети работают по своему замыслу, используя изученные ранее приёмы). Дети рисуют пластилином с удовольствием, радуются и восхищаются самим процессом рисования. Очень нравиться экспериментировать с пластилином, получать новые оттенки.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Доступность материала поддерживает интерес у детей к данной технике. Ведь так важно, чтобы дети могли заниматься любимым делом в свободное время.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Работая с детьми в этой замечательной технике, убеждаемся, что она открывает возможности комплексно воздействовать на развитие ребенка: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повышается сенсорная чувствительность (восприятие формы, фактуры, цвета);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-развивается общая ручная умелость, мелкая моторика; синхронизирует работу обеих рук;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-формируется умение планировать работу по реализации замысла, умение предвидеть результат и достигать его;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-развивается воображение, пространственное мышление, творческие способности.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опыта проведенной работы, можно с уверенностью сказать, что главный итог - необыкновенное ощущение радости детей и взрослых и большое желание вновь встретиться для работы с этим художественным материалом.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даже те, кто не всегда удачно выполнял рисунки или не совсем любил рисовать работал с большим воодушевлением.</w:t>
      </w:r>
    </w:p>
    <w:p w:rsidR="0024193A" w:rsidRPr="002B21F2" w:rsidRDefault="0024193A" w:rsidP="0024193A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Результат, как правило, отличный - все творческие работы получаются великолепными.</w:t>
      </w:r>
    </w:p>
    <w:p w:rsidR="007618F2" w:rsidRPr="002B21F2" w:rsidRDefault="007618F2">
      <w:pPr>
        <w:rPr>
          <w:rFonts w:ascii="Times New Roman" w:hAnsi="Times New Roman" w:cs="Times New Roman"/>
          <w:sz w:val="28"/>
          <w:szCs w:val="28"/>
        </w:rPr>
      </w:pPr>
    </w:p>
    <w:sectPr w:rsidR="007618F2" w:rsidRPr="002B21F2" w:rsidSect="0076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193A"/>
    <w:rsid w:val="0024193A"/>
    <w:rsid w:val="002B21F2"/>
    <w:rsid w:val="004D208B"/>
    <w:rsid w:val="007618F2"/>
    <w:rsid w:val="007772F0"/>
    <w:rsid w:val="00AE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paragraph" w:styleId="3">
    <w:name w:val="heading 3"/>
    <w:basedOn w:val="a"/>
    <w:link w:val="30"/>
    <w:uiPriority w:val="9"/>
    <w:qFormat/>
    <w:rsid w:val="00241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19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24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93A"/>
    <w:rPr>
      <w:b/>
      <w:bCs/>
    </w:rPr>
  </w:style>
  <w:style w:type="paragraph" w:styleId="a5">
    <w:name w:val="No Spacing"/>
    <w:uiPriority w:val="1"/>
    <w:qFormat/>
    <w:rsid w:val="002B21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1207</Words>
  <Characters>6880</Characters>
  <Application>Microsoft Office Word</Application>
  <DocSecurity>0</DocSecurity>
  <Lines>57</Lines>
  <Paragraphs>16</Paragraphs>
  <ScaleCrop>false</ScaleCrop>
  <Company>Microsoft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2022-02-13T03:54:00Z</dcterms:created>
  <dcterms:modified xsi:type="dcterms:W3CDTF">2022-02-13T04:10:00Z</dcterms:modified>
</cp:coreProperties>
</file>